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87" w:rsidRDefault="00737687" w:rsidP="00737687">
      <w:pPr>
        <w:pStyle w:val="BodyText"/>
        <w:spacing w:before="120"/>
        <w:ind w:right="8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ПРИЛОГ 1.</w:t>
      </w:r>
    </w:p>
    <w:p w:rsidR="00737687" w:rsidRDefault="00737687" w:rsidP="00737687">
      <w:pPr>
        <w:pStyle w:val="BodyText"/>
        <w:spacing w:before="120"/>
        <w:ind w:right="8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1F84" w:rsidRPr="00A11F84" w:rsidRDefault="00A11F84" w:rsidP="00A11F84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A11F84">
        <w:rPr>
          <w:rFonts w:ascii="Times New Roman" w:hAnsi="Times New Roman" w:cs="Times New Roman"/>
          <w:sz w:val="28"/>
          <w:szCs w:val="28"/>
          <w:lang w:val="sr-Cyrl-RS"/>
        </w:rPr>
        <w:t>Образац за измену предмета акредитованог студијског програма</w:t>
      </w:r>
    </w:p>
    <w:p w:rsidR="00A11F84" w:rsidRPr="001B15F9" w:rsidRDefault="00A11F84" w:rsidP="00A11F84">
      <w:pPr>
        <w:jc w:val="center"/>
        <w:rPr>
          <w:rFonts w:ascii="Times New Roman" w:hAnsi="Times New Roman"/>
          <w:i/>
          <w:lang w:val="sr-Cyrl-RS"/>
        </w:rPr>
      </w:pPr>
      <w:r w:rsidRPr="001B15F9">
        <w:rPr>
          <w:rFonts w:ascii="Times New Roman" w:hAnsi="Times New Roman"/>
          <w:i/>
          <w:lang w:val="sr-Cyrl-RS"/>
        </w:rPr>
        <w:t>За пријаву новог предмета користити Образац из Прилога 2</w:t>
      </w:r>
    </w:p>
    <w:p w:rsidR="00A11F84" w:rsidRPr="001B15F9" w:rsidRDefault="00A11F84" w:rsidP="00A11F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A11F84" w:rsidRPr="001B15F9" w:rsidTr="00A11F84">
        <w:trPr>
          <w:trHeight w:val="575"/>
        </w:trPr>
        <w:tc>
          <w:tcPr>
            <w:tcW w:w="9493" w:type="dxa"/>
            <w:gridSpan w:val="2"/>
            <w:vAlign w:val="center"/>
          </w:tcPr>
          <w:p w:rsidR="00A11F84" w:rsidRPr="001B15F9" w:rsidRDefault="00A11F84" w:rsidP="00787A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imes New Roman" w:hAnsi="Times New Roman"/>
                <w:b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>Назив студијског програма</w:t>
            </w:r>
            <w:r w:rsidRPr="001B15F9"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A11F84" w:rsidRPr="001B15F9" w:rsidTr="00A11F84">
        <w:trPr>
          <w:trHeight w:val="458"/>
        </w:trPr>
        <w:tc>
          <w:tcPr>
            <w:tcW w:w="4673" w:type="dxa"/>
            <w:vAlign w:val="center"/>
          </w:tcPr>
          <w:p w:rsidR="00A11F84" w:rsidRPr="001B15F9" w:rsidRDefault="00A11F84" w:rsidP="00787A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imes New Roman" w:hAnsi="Times New Roman"/>
                <w:b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>Шифра предмета</w:t>
            </w:r>
            <w:r w:rsidRPr="001B15F9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820" w:type="dxa"/>
            <w:vMerge w:val="restart"/>
          </w:tcPr>
          <w:p w:rsidR="00A11F84" w:rsidRPr="001B15F9" w:rsidRDefault="00A11F84" w:rsidP="00787A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before="120"/>
              <w:rPr>
                <w:rFonts w:ascii="Times New Roman" w:hAnsi="Times New Roman"/>
                <w:b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>Тренутно важећи назив предмета</w:t>
            </w:r>
            <w:r w:rsidRPr="001B15F9"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A11F84" w:rsidRPr="001B15F9" w:rsidTr="00A11F84">
        <w:trPr>
          <w:trHeight w:val="458"/>
        </w:trPr>
        <w:tc>
          <w:tcPr>
            <w:tcW w:w="4673" w:type="dxa"/>
            <w:vAlign w:val="center"/>
          </w:tcPr>
          <w:p w:rsidR="00A11F84" w:rsidRPr="001B15F9" w:rsidRDefault="00A11F84" w:rsidP="00A11F8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imes New Roman" w:hAnsi="Times New Roman"/>
                <w:b/>
                <w:lang w:val="sr-Cyrl-RS"/>
              </w:rPr>
            </w:pPr>
            <w:r w:rsidRPr="001B15F9">
              <w:rPr>
                <w:rFonts w:ascii="Times New Roman" w:hAnsi="Times New Roman"/>
                <w:b/>
              </w:rPr>
              <w:t xml:space="preserve">____   </w:t>
            </w:r>
            <w:r w:rsidRPr="001B15F9">
              <w:rPr>
                <w:rFonts w:ascii="Times New Roman" w:hAnsi="Times New Roman"/>
                <w:b/>
                <w:lang w:val="sr-Cyrl-RS"/>
              </w:rPr>
              <w:t>Обавезни</w:t>
            </w:r>
            <w:r w:rsidRPr="001B15F9">
              <w:rPr>
                <w:rFonts w:ascii="Times New Roman" w:hAnsi="Times New Roman"/>
                <w:b/>
              </w:rPr>
              <w:tab/>
              <w:t xml:space="preserve">____   </w:t>
            </w:r>
            <w:r w:rsidRPr="001B15F9">
              <w:rPr>
                <w:rFonts w:ascii="Times New Roman" w:hAnsi="Times New Roman"/>
                <w:b/>
                <w:lang w:val="sr-Cyrl-RS"/>
              </w:rPr>
              <w:t>Изборни</w:t>
            </w:r>
          </w:p>
        </w:tc>
        <w:tc>
          <w:tcPr>
            <w:tcW w:w="4820" w:type="dxa"/>
            <w:vMerge/>
            <w:vAlign w:val="center"/>
          </w:tcPr>
          <w:p w:rsidR="00A11F84" w:rsidRPr="001B15F9" w:rsidRDefault="00A11F84" w:rsidP="00787AD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rPr>
                <w:rFonts w:ascii="Times New Roman" w:hAnsi="Times New Roman"/>
                <w:b/>
              </w:rPr>
            </w:pPr>
          </w:p>
        </w:tc>
      </w:tr>
    </w:tbl>
    <w:p w:rsidR="00A11F84" w:rsidRPr="001B15F9" w:rsidRDefault="00A11F84" w:rsidP="00A11F84">
      <w:pPr>
        <w:rPr>
          <w:rFonts w:ascii="Times New Roman" w:hAnsi="Times New Roman"/>
        </w:rPr>
      </w:pPr>
    </w:p>
    <w:p w:rsidR="00A11F84" w:rsidRPr="001B15F9" w:rsidRDefault="00A11F84" w:rsidP="00A11F84">
      <w:pPr>
        <w:spacing w:after="120"/>
        <w:rPr>
          <w:rFonts w:ascii="Times New Roman" w:hAnsi="Times New Roman"/>
          <w:b/>
        </w:rPr>
      </w:pPr>
      <w:r w:rsidRPr="001B15F9">
        <w:rPr>
          <w:rFonts w:ascii="Times New Roman" w:hAnsi="Times New Roman"/>
          <w:b/>
          <w:lang w:val="sr-Cyrl-RS"/>
        </w:rPr>
        <w:t>Измене предмета</w:t>
      </w:r>
      <w:r w:rsidRPr="001B15F9">
        <w:rPr>
          <w:rFonts w:ascii="Times New Roman" w:hAnsi="Times New Roman"/>
          <w:b/>
        </w:rPr>
        <w:t xml:space="preserve"> (</w:t>
      </w:r>
      <w:r w:rsidRPr="001B15F9">
        <w:rPr>
          <w:rFonts w:ascii="Times New Roman" w:hAnsi="Times New Roman"/>
          <w:b/>
          <w:lang w:val="sr-Cyrl-RS"/>
        </w:rPr>
        <w:t>означити предлог измене/измена</w:t>
      </w:r>
      <w:r w:rsidRPr="001B15F9">
        <w:rPr>
          <w:rFonts w:ascii="Times New Roman" w:hAnsi="Times New Roman"/>
          <w:b/>
        </w:rPr>
        <w:t>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"/>
        <w:gridCol w:w="4348"/>
        <w:gridCol w:w="567"/>
        <w:gridCol w:w="4111"/>
      </w:tblGrid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Назив предмета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  <w:r w:rsidRPr="001B15F9">
              <w:rPr>
                <w:rFonts w:ascii="Times New Roman" w:hAnsi="Times New Roman"/>
                <w:lang w:val="sr-Cyrl-RS"/>
              </w:rPr>
              <w:t>Број ЕСПБ</w:t>
            </w:r>
            <w:r w:rsidRPr="001B15F9">
              <w:rPr>
                <w:rFonts w:ascii="Times New Roman" w:hAnsi="Times New Roman"/>
              </w:rPr>
              <w:t xml:space="preserve"> </w:t>
            </w:r>
          </w:p>
        </w:tc>
      </w:tr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Садржај предмета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  <w:r w:rsidRPr="001B15F9">
              <w:rPr>
                <w:rFonts w:ascii="Times New Roman" w:hAnsi="Times New Roman"/>
                <w:lang w:val="sr-Cyrl-RS"/>
              </w:rPr>
              <w:t>Број часова активне наставе</w:t>
            </w:r>
            <w:r w:rsidRPr="001B15F9">
              <w:rPr>
                <w:rFonts w:ascii="Times New Roman" w:hAnsi="Times New Roman"/>
              </w:rPr>
              <w:t xml:space="preserve"> </w:t>
            </w:r>
          </w:p>
        </w:tc>
      </w:tr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Шифра предмета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Предуслов за похађање предмета</w:t>
            </w:r>
          </w:p>
        </w:tc>
      </w:tr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Циљ предмета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Наставник за предавања</w:t>
            </w:r>
          </w:p>
        </w:tc>
      </w:tr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Исходи учења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Наставник/сарадник за вежбе/ДОН</w:t>
            </w:r>
          </w:p>
        </w:tc>
      </w:tr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Методе извођења наставе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Статус предмета (обавезни/изборни)</w:t>
            </w:r>
          </w:p>
        </w:tc>
      </w:tr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Оцена знања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Литература</w:t>
            </w:r>
          </w:p>
        </w:tc>
      </w:tr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Промена семестра или године студија на којој се дати предмет похађа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  <w:r w:rsidRPr="001B15F9">
              <w:rPr>
                <w:rFonts w:ascii="Times New Roman" w:hAnsi="Times New Roman"/>
                <w:lang w:val="sr-Cyrl-RS"/>
              </w:rPr>
              <w:t>Укинути предмет</w:t>
            </w:r>
            <w:r w:rsidRPr="001B15F9">
              <w:rPr>
                <w:rFonts w:ascii="Times New Roman" w:hAnsi="Times New Roman"/>
              </w:rPr>
              <w:t xml:space="preserve"> </w:t>
            </w:r>
          </w:p>
        </w:tc>
      </w:tr>
      <w:tr w:rsidR="00A11F84" w:rsidRPr="001B15F9" w:rsidTr="00A11F84">
        <w:trPr>
          <w:trHeight w:val="337"/>
        </w:trPr>
        <w:tc>
          <w:tcPr>
            <w:tcW w:w="467" w:type="dxa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34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Промена броја колоквијума, семинара и других начина провера знања, као и обим градива који су тим проверама обухваћени</w:t>
            </w:r>
          </w:p>
        </w:tc>
        <w:tc>
          <w:tcPr>
            <w:tcW w:w="567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Друго (специфицирати)</w:t>
            </w:r>
          </w:p>
        </w:tc>
      </w:tr>
    </w:tbl>
    <w:p w:rsidR="00A11F84" w:rsidRPr="001B15F9" w:rsidRDefault="00A11F84" w:rsidP="00A11F84">
      <w:pPr>
        <w:spacing w:before="120" w:after="120"/>
        <w:rPr>
          <w:rFonts w:ascii="Times New Roman" w:hAnsi="Times New Roman"/>
          <w:b/>
          <w:lang w:val="sr-Cyrl-RS"/>
        </w:rPr>
      </w:pPr>
      <w:r w:rsidRPr="001B15F9">
        <w:rPr>
          <w:rFonts w:ascii="Times New Roman" w:hAnsi="Times New Roman"/>
          <w:b/>
          <w:lang w:val="sr-Cyrl-RS"/>
        </w:rPr>
        <w:t>Разлози за промену спецификације предмета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11F84" w:rsidRPr="001B15F9" w:rsidTr="00A11F84">
        <w:trPr>
          <w:trHeight w:val="1430"/>
        </w:trPr>
        <w:tc>
          <w:tcPr>
            <w:tcW w:w="9493" w:type="dxa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</w:rPr>
            </w:pPr>
          </w:p>
        </w:tc>
      </w:tr>
    </w:tbl>
    <w:p w:rsidR="00A11F84" w:rsidRPr="001B15F9" w:rsidRDefault="00A11F84" w:rsidP="00A11F84">
      <w:pPr>
        <w:spacing w:before="120" w:after="120"/>
        <w:rPr>
          <w:rFonts w:ascii="Times New Roman" w:hAnsi="Times New Roman"/>
          <w:b/>
          <w:lang w:val="sr-Cyrl-RS"/>
        </w:rPr>
      </w:pPr>
      <w:r w:rsidRPr="001B15F9">
        <w:rPr>
          <w:rFonts w:ascii="Times New Roman" w:hAnsi="Times New Roman"/>
          <w:b/>
          <w:lang w:val="sr-Cyrl-RS"/>
        </w:rPr>
        <w:t>Описати промену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08"/>
      </w:tblGrid>
      <w:tr w:rsidR="00A11F84" w:rsidRPr="001B15F9" w:rsidTr="00A11F84">
        <w:trPr>
          <w:trHeight w:val="368"/>
        </w:trPr>
        <w:tc>
          <w:tcPr>
            <w:tcW w:w="4785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  <w:lang w:val="sr-Cyrl-RS"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>Тренутно</w:t>
            </w:r>
          </w:p>
        </w:tc>
        <w:tc>
          <w:tcPr>
            <w:tcW w:w="4708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  <w:lang w:val="sr-Cyrl-RS"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>Предложено</w:t>
            </w:r>
          </w:p>
        </w:tc>
      </w:tr>
      <w:tr w:rsidR="00A11F84" w:rsidRPr="001B15F9" w:rsidTr="00A11F84">
        <w:trPr>
          <w:trHeight w:val="2165"/>
        </w:trPr>
        <w:tc>
          <w:tcPr>
            <w:tcW w:w="4785" w:type="dxa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708" w:type="dxa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</w:rPr>
            </w:pPr>
          </w:p>
        </w:tc>
      </w:tr>
    </w:tbl>
    <w:p w:rsidR="00A11F84" w:rsidRPr="001B15F9" w:rsidRDefault="00A11F84" w:rsidP="00A11F84">
      <w:pPr>
        <w:spacing w:before="120" w:after="120"/>
        <w:rPr>
          <w:rFonts w:ascii="Times New Roman" w:hAnsi="Times New Roman"/>
          <w:b/>
          <w:lang w:val="sr-Cyrl-RS"/>
        </w:rPr>
      </w:pPr>
      <w:r w:rsidRPr="001B15F9">
        <w:rPr>
          <w:rFonts w:ascii="Times New Roman" w:hAnsi="Times New Roman"/>
          <w:b/>
          <w:lang w:val="sr-Cyrl-RS"/>
        </w:rPr>
        <w:lastRenderedPageBreak/>
        <w:t>Нова организациона и материјална средства уколико су потребна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11F84" w:rsidRPr="001B15F9" w:rsidTr="00A11F84">
        <w:trPr>
          <w:trHeight w:val="1017"/>
        </w:trPr>
        <w:tc>
          <w:tcPr>
            <w:tcW w:w="9351" w:type="dxa"/>
          </w:tcPr>
          <w:p w:rsidR="00A11F84" w:rsidRPr="001B15F9" w:rsidRDefault="00A11F84" w:rsidP="00787AD9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</w:tr>
    </w:tbl>
    <w:p w:rsidR="00A11F84" w:rsidRPr="001B15F9" w:rsidRDefault="00A11F84" w:rsidP="00A11F84">
      <w:pPr>
        <w:rPr>
          <w:rFonts w:ascii="Times New Roman" w:hAnsi="Times New Roman"/>
          <w:szCs w:val="20"/>
        </w:rPr>
      </w:pPr>
    </w:p>
    <w:p w:rsidR="00A11F84" w:rsidRPr="001B15F9" w:rsidRDefault="00A11F84" w:rsidP="00A11F84">
      <w:pPr>
        <w:spacing w:before="120" w:after="120"/>
        <w:rPr>
          <w:rFonts w:ascii="Times New Roman" w:hAnsi="Times New Roman"/>
          <w:b/>
          <w:lang w:val="sr-Cyrl-RS"/>
        </w:rPr>
      </w:pPr>
      <w:r w:rsidRPr="001B15F9">
        <w:rPr>
          <w:rFonts w:ascii="Times New Roman" w:hAnsi="Times New Roman"/>
          <w:b/>
          <w:lang w:val="sr-Cyrl-RS"/>
        </w:rPr>
        <w:t>Предлагач промене студијског програма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1F84" w:rsidRPr="001B15F9" w:rsidTr="00787AD9">
        <w:tc>
          <w:tcPr>
            <w:tcW w:w="9350" w:type="dxa"/>
          </w:tcPr>
          <w:p w:rsidR="00A11F84" w:rsidRPr="00A11F84" w:rsidRDefault="00A11F84" w:rsidP="00A11F84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Потпис:                                                              Датум:</w:t>
            </w:r>
          </w:p>
        </w:tc>
      </w:tr>
    </w:tbl>
    <w:p w:rsidR="00A11F84" w:rsidRPr="001B15F9" w:rsidRDefault="00A11F84" w:rsidP="00A11F84">
      <w:pPr>
        <w:spacing w:before="120" w:after="120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 </w:t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A11F84" w:rsidRPr="001B15F9" w:rsidTr="00A11F84">
        <w:tc>
          <w:tcPr>
            <w:tcW w:w="9351" w:type="dxa"/>
          </w:tcPr>
          <w:p w:rsidR="00A11F84" w:rsidRDefault="00A11F84" w:rsidP="00787AD9">
            <w:pPr>
              <w:spacing w:before="120" w:after="120"/>
              <w:rPr>
                <w:rFonts w:ascii="Times New Roman" w:hAnsi="Times New Roman"/>
                <w:spacing w:val="-2"/>
              </w:rPr>
            </w:pPr>
            <w:r w:rsidRPr="001B15F9">
              <w:rPr>
                <w:rFonts w:ascii="Times New Roman" w:hAnsi="Times New Roman"/>
                <w:spacing w:val="-2"/>
                <w:lang w:val="sr-Cyrl-RS"/>
              </w:rPr>
              <w:t>Потврђујем</w:t>
            </w:r>
            <w:r>
              <w:rPr>
                <w:rFonts w:ascii="Times New Roman" w:hAnsi="Times New Roman"/>
                <w:spacing w:val="-2"/>
                <w:lang w:val="sr-Latn-RS"/>
              </w:rPr>
              <w:t>o</w:t>
            </w:r>
            <w:r w:rsidRPr="001B15F9">
              <w:rPr>
                <w:rFonts w:ascii="Times New Roman" w:hAnsi="Times New Roman"/>
                <w:spacing w:val="-2"/>
                <w:lang w:val="sr-Cyrl-RS"/>
              </w:rPr>
              <w:t xml:space="preserve"> да је предлог промене студијског програма одговарајући и у складу са постављеним циљевима предмета</w:t>
            </w:r>
            <w:r>
              <w:rPr>
                <w:rFonts w:ascii="Times New Roman" w:hAnsi="Times New Roman"/>
                <w:spacing w:val="-2"/>
                <w:lang w:val="sr-Latn-RS"/>
              </w:rPr>
              <w:t>,</w:t>
            </w:r>
            <w:r w:rsidRPr="001B15F9">
              <w:rPr>
                <w:rFonts w:ascii="Times New Roman" w:hAnsi="Times New Roman"/>
                <w:spacing w:val="-2"/>
                <w:lang w:val="sr-Cyrl-RS"/>
              </w:rPr>
              <w:t xml:space="preserve"> односно студијског програма</w:t>
            </w:r>
            <w:r>
              <w:rPr>
                <w:rFonts w:ascii="Times New Roman" w:hAnsi="Times New Roman"/>
                <w:spacing w:val="-2"/>
              </w:rPr>
              <w:t>:</w:t>
            </w:r>
          </w:p>
          <w:p w:rsidR="00A11F84" w:rsidRPr="001B15F9" w:rsidRDefault="00A11F84" w:rsidP="00787AD9">
            <w:pPr>
              <w:spacing w:before="120" w:after="120"/>
              <w:rPr>
                <w:rFonts w:ascii="Times New Roman" w:hAnsi="Times New Roman"/>
                <w:spacing w:val="-2"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 xml:space="preserve">Шеф </w:t>
            </w:r>
            <w:r>
              <w:rPr>
                <w:rFonts w:ascii="Times New Roman" w:hAnsi="Times New Roman"/>
                <w:b/>
                <w:lang w:val="sr-Cyrl-RS"/>
              </w:rPr>
              <w:t>студијског програма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 xml:space="preserve">Шеф </w:t>
            </w:r>
            <w:r>
              <w:rPr>
                <w:rFonts w:ascii="Times New Roman" w:hAnsi="Times New Roman"/>
                <w:b/>
                <w:lang w:val="sr-Cyrl-RS"/>
              </w:rPr>
              <w:t>д</w:t>
            </w:r>
            <w:r w:rsidRPr="001B15F9">
              <w:rPr>
                <w:rFonts w:ascii="Times New Roman" w:hAnsi="Times New Roman"/>
                <w:b/>
                <w:lang w:val="sr-Cyrl-RS"/>
              </w:rPr>
              <w:t>епартмана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i/>
              </w:rPr>
            </w:pPr>
            <w:r w:rsidRPr="001B15F9">
              <w:rPr>
                <w:rFonts w:ascii="Times New Roman" w:hAnsi="Times New Roman"/>
                <w:b/>
                <w:vertAlign w:val="superscript"/>
                <w:lang w:val="sr-Cyrl-RS"/>
              </w:rPr>
              <w:t>*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1B15F9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У случају да предлог промене није потврђен доставити образложење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Цент</w:t>
            </w:r>
            <w:r w:rsidRPr="001B15F9">
              <w:rPr>
                <w:rFonts w:ascii="Times New Roman" w:hAnsi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у</w:t>
            </w:r>
            <w:r w:rsidRPr="001B15F9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за обезбеђење и унапређење квалитета</w:t>
            </w:r>
          </w:p>
        </w:tc>
      </w:tr>
      <w:tr w:rsidR="00A11F84" w:rsidRPr="001B15F9" w:rsidTr="00A11F84">
        <w:tc>
          <w:tcPr>
            <w:tcW w:w="9351" w:type="dxa"/>
          </w:tcPr>
          <w:p w:rsidR="00A11F84" w:rsidRDefault="00A11F84" w:rsidP="00787AD9">
            <w:pPr>
              <w:spacing w:before="120" w:after="120"/>
              <w:jc w:val="both"/>
              <w:rPr>
                <w:rFonts w:ascii="Times New Roman" w:hAnsi="Times New Roman"/>
                <w:spacing w:val="-2"/>
                <w:lang w:val="sr-Cyrl-RS"/>
              </w:rPr>
            </w:pPr>
            <w:r w:rsidRPr="001B15F9">
              <w:rPr>
                <w:rFonts w:ascii="Times New Roman" w:hAnsi="Times New Roman"/>
                <w:spacing w:val="-2"/>
                <w:lang w:val="sr-Cyrl-RS"/>
              </w:rPr>
              <w:t>Потврђујем</w:t>
            </w:r>
            <w:r>
              <w:rPr>
                <w:rFonts w:ascii="Times New Roman" w:hAnsi="Times New Roman"/>
                <w:spacing w:val="-2"/>
                <w:lang w:val="sr-Cyrl-RS"/>
              </w:rPr>
              <w:t>о</w:t>
            </w:r>
            <w:r w:rsidRPr="001B15F9">
              <w:rPr>
                <w:rFonts w:ascii="Times New Roman" w:hAnsi="Times New Roman"/>
                <w:spacing w:val="-2"/>
                <w:lang w:val="sr-Cyrl-RS"/>
              </w:rPr>
              <w:t xml:space="preserve"> да је предлог промене студијског програма критички размотрен у складу са стандардима за акредитацију студијских програма и са установљеним процедурама контроле квалитета </w:t>
            </w:r>
            <w:r>
              <w:rPr>
                <w:rFonts w:ascii="Times New Roman" w:hAnsi="Times New Roman"/>
                <w:spacing w:val="-2"/>
                <w:lang w:val="sr-Cyrl-RS"/>
              </w:rPr>
              <w:t>у установи:</w:t>
            </w:r>
          </w:p>
          <w:p w:rsidR="00A11F84" w:rsidRPr="001B15F9" w:rsidRDefault="00A11F84" w:rsidP="00787AD9">
            <w:pPr>
              <w:spacing w:before="120" w:after="120"/>
              <w:jc w:val="both"/>
              <w:rPr>
                <w:rFonts w:ascii="Times New Roman" w:hAnsi="Times New Roman"/>
                <w:spacing w:val="-2"/>
              </w:rPr>
            </w:pPr>
            <w:r w:rsidRPr="001B15F9">
              <w:rPr>
                <w:rFonts w:ascii="Times New Roman" w:hAnsi="Times New Roman"/>
                <w:b/>
                <w:spacing w:val="-2"/>
                <w:lang w:val="sr-Cyrl-RS"/>
              </w:rPr>
              <w:t>Центар за об</w:t>
            </w:r>
            <w:r>
              <w:rPr>
                <w:rFonts w:ascii="Times New Roman" w:hAnsi="Times New Roman"/>
                <w:b/>
                <w:spacing w:val="-2"/>
                <w:lang w:val="sr-Cyrl-RS"/>
              </w:rPr>
              <w:t>езбеђење и унапређење квалитета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lang w:val="sr-Cyrl-RS"/>
              </w:rPr>
              <w:t>Проректор за наставу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lang w:val="sr-Cyrl-RS"/>
              </w:rPr>
              <w:t>Проректор за акредитацију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A11F84" w:rsidRPr="001B15F9" w:rsidRDefault="00A11F84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1B15F9">
              <w:rPr>
                <w:rFonts w:ascii="Times New Roman" w:hAnsi="Times New Roman"/>
                <w:b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1B15F9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У случају да предлог промене није потврђен доставити образложење Наставно-научном већу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Универзитета</w:t>
            </w:r>
          </w:p>
        </w:tc>
      </w:tr>
    </w:tbl>
    <w:p w:rsidR="00A11F84" w:rsidRPr="001B15F9" w:rsidRDefault="00A11F84" w:rsidP="00A11F84">
      <w:pPr>
        <w:spacing w:before="120" w:after="120"/>
        <w:rPr>
          <w:rFonts w:ascii="Times New Roman" w:hAnsi="Times New Roman"/>
          <w:b/>
          <w:lang w:val="sr-Cyrl-RS"/>
        </w:rPr>
      </w:pPr>
    </w:p>
    <w:p w:rsidR="00A11F84" w:rsidRPr="001B15F9" w:rsidRDefault="00A11F84" w:rsidP="00A11F84">
      <w:pPr>
        <w:spacing w:before="120" w:after="120"/>
        <w:rPr>
          <w:rFonts w:ascii="Times New Roman" w:hAnsi="Times New Roman"/>
          <w:b/>
          <w:lang w:val="sr-Cyrl-RS"/>
        </w:rPr>
      </w:pPr>
      <w:r w:rsidRPr="001B15F9">
        <w:rPr>
          <w:rFonts w:ascii="Times New Roman" w:hAnsi="Times New Roman"/>
          <w:b/>
          <w:lang w:val="sr-Cyrl-RS"/>
        </w:rPr>
        <w:t>Датуми одобравања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A11F84" w:rsidRPr="001B15F9" w:rsidTr="00787AD9">
        <w:trPr>
          <w:trHeight w:val="386"/>
        </w:trPr>
        <w:tc>
          <w:tcPr>
            <w:tcW w:w="609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</w:rPr>
            </w:pPr>
            <w:r w:rsidRPr="001B15F9">
              <w:rPr>
                <w:rFonts w:ascii="Times New Roman" w:hAnsi="Times New Roman"/>
                <w:lang w:val="sr-Cyrl-RS"/>
              </w:rPr>
              <w:t xml:space="preserve">Одлука </w:t>
            </w:r>
            <w:r>
              <w:rPr>
                <w:rFonts w:ascii="Times New Roman" w:hAnsi="Times New Roman"/>
                <w:lang w:val="sr-Cyrl-RS"/>
              </w:rPr>
              <w:t>Сената</w:t>
            </w:r>
            <w:r w:rsidRPr="001B15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59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</w:rPr>
            </w:pPr>
          </w:p>
        </w:tc>
      </w:tr>
      <w:tr w:rsidR="00A11F84" w:rsidRPr="001B15F9" w:rsidTr="00787AD9">
        <w:trPr>
          <w:trHeight w:val="386"/>
        </w:trPr>
        <w:tc>
          <w:tcPr>
            <w:tcW w:w="609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Послато КАПК-у</w:t>
            </w:r>
          </w:p>
        </w:tc>
        <w:tc>
          <w:tcPr>
            <w:tcW w:w="3259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</w:rPr>
            </w:pPr>
          </w:p>
        </w:tc>
      </w:tr>
      <w:tr w:rsidR="00A11F84" w:rsidRPr="001B15F9" w:rsidTr="00787AD9">
        <w:trPr>
          <w:trHeight w:val="386"/>
        </w:trPr>
        <w:tc>
          <w:tcPr>
            <w:tcW w:w="609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Ажуриран Универзитетски информациони систем </w:t>
            </w:r>
          </w:p>
        </w:tc>
        <w:tc>
          <w:tcPr>
            <w:tcW w:w="3259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</w:rPr>
            </w:pPr>
          </w:p>
        </w:tc>
      </w:tr>
      <w:tr w:rsidR="00A11F84" w:rsidRPr="001B15F9" w:rsidTr="00787AD9">
        <w:trPr>
          <w:trHeight w:val="386"/>
        </w:trPr>
        <w:tc>
          <w:tcPr>
            <w:tcW w:w="6091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Измена се примењује почев од дана</w:t>
            </w:r>
          </w:p>
        </w:tc>
        <w:tc>
          <w:tcPr>
            <w:tcW w:w="3259" w:type="dxa"/>
            <w:vAlign w:val="center"/>
          </w:tcPr>
          <w:p w:rsidR="00A11F84" w:rsidRPr="001B15F9" w:rsidRDefault="00A11F84" w:rsidP="00787AD9">
            <w:pPr>
              <w:rPr>
                <w:rFonts w:ascii="Times New Roman" w:hAnsi="Times New Roman"/>
                <w:b/>
              </w:rPr>
            </w:pPr>
          </w:p>
        </w:tc>
      </w:tr>
    </w:tbl>
    <w:p w:rsidR="00A11F84" w:rsidRPr="001B15F9" w:rsidRDefault="00A11F84" w:rsidP="00A11F84">
      <w:pPr>
        <w:rPr>
          <w:rFonts w:ascii="Times New Roman" w:hAnsi="Times New Roman"/>
          <w:b/>
          <w:i/>
        </w:rPr>
      </w:pPr>
    </w:p>
    <w:p w:rsidR="00A11F84" w:rsidRDefault="00A11F8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11F84" w:rsidRDefault="00A11F84" w:rsidP="00A11F84">
      <w:pPr>
        <w:pStyle w:val="BodyText"/>
        <w:spacing w:before="120"/>
        <w:ind w:right="8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ПРИЛОГ 2.</w:t>
      </w:r>
    </w:p>
    <w:p w:rsidR="00B95407" w:rsidRPr="00B95407" w:rsidRDefault="00B95407" w:rsidP="00A11F84">
      <w:pPr>
        <w:pStyle w:val="BodyText"/>
        <w:spacing w:before="120"/>
        <w:ind w:right="8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95407" w:rsidRPr="00B95407" w:rsidRDefault="00B95407" w:rsidP="00B95407">
      <w:pPr>
        <w:pStyle w:val="Heading1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0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B95407">
        <w:rPr>
          <w:rFonts w:ascii="Times New Roman" w:hAnsi="Times New Roman" w:cs="Times New Roman"/>
          <w:sz w:val="28"/>
          <w:szCs w:val="28"/>
          <w:lang w:val="sr-Cyrl-RS"/>
        </w:rPr>
        <w:t>Образац за увођење новог предмета у оквиру акредитованог студијског програма</w:t>
      </w:r>
    </w:p>
    <w:p w:rsidR="00B95407" w:rsidRPr="00B95407" w:rsidRDefault="00B95407" w:rsidP="00B95407">
      <w:pPr>
        <w:jc w:val="center"/>
        <w:rPr>
          <w:rFonts w:ascii="Times New Roman" w:hAnsi="Times New Roman" w:cs="Times New Roman"/>
          <w:i/>
          <w:lang w:val="sr-Cyrl-RS"/>
        </w:rPr>
      </w:pPr>
      <w:r w:rsidRPr="00B95407">
        <w:rPr>
          <w:rFonts w:ascii="Times New Roman" w:hAnsi="Times New Roman" w:cs="Times New Roman"/>
          <w:i/>
          <w:lang w:val="sr-Cyrl-RS"/>
        </w:rPr>
        <w:t>За пријаву измене постојећег предмета користити Образац из Прилога 1</w:t>
      </w:r>
    </w:p>
    <w:p w:rsidR="00B95407" w:rsidRPr="00B95407" w:rsidRDefault="00B95407" w:rsidP="00B95407">
      <w:pPr>
        <w:spacing w:before="120" w:after="120"/>
        <w:rPr>
          <w:rFonts w:ascii="Times New Roman" w:hAnsi="Times New Roman" w:cs="Times New Roman"/>
          <w:b/>
          <w:lang w:val="sr-Cyrl-RS"/>
        </w:rPr>
      </w:pPr>
    </w:p>
    <w:p w:rsidR="00B95407" w:rsidRPr="00B95407" w:rsidRDefault="00B95407" w:rsidP="00B95407">
      <w:pPr>
        <w:spacing w:before="120" w:after="120"/>
        <w:rPr>
          <w:rFonts w:ascii="Times New Roman" w:hAnsi="Times New Roman" w:cs="Times New Roman"/>
          <w:b/>
        </w:rPr>
      </w:pPr>
      <w:r w:rsidRPr="00B95407">
        <w:rPr>
          <w:rFonts w:ascii="Times New Roman" w:hAnsi="Times New Roman" w:cs="Times New Roman"/>
          <w:b/>
          <w:lang w:val="sr-Cyrl-RS"/>
        </w:rPr>
        <w:t xml:space="preserve">Разлози за увођење новог предмета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95407" w:rsidRPr="00B95407" w:rsidTr="005502AD">
        <w:trPr>
          <w:trHeight w:val="1868"/>
        </w:trPr>
        <w:tc>
          <w:tcPr>
            <w:tcW w:w="9464" w:type="dxa"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95407" w:rsidRPr="00B95407" w:rsidRDefault="00B95407" w:rsidP="00B95407">
      <w:pPr>
        <w:rPr>
          <w:rFonts w:ascii="Times New Roman" w:hAnsi="Times New Roman" w:cs="Times New Roman"/>
        </w:rPr>
      </w:pPr>
    </w:p>
    <w:p w:rsidR="00B95407" w:rsidRPr="00B95407" w:rsidRDefault="00B95407" w:rsidP="00B95407">
      <w:pPr>
        <w:rPr>
          <w:rFonts w:ascii="Times New Roman" w:hAnsi="Times New Roman" w:cs="Times New Roman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61"/>
        <w:gridCol w:w="1135"/>
        <w:gridCol w:w="426"/>
        <w:gridCol w:w="850"/>
        <w:gridCol w:w="425"/>
        <w:gridCol w:w="567"/>
        <w:gridCol w:w="284"/>
        <w:gridCol w:w="709"/>
        <w:gridCol w:w="2409"/>
        <w:gridCol w:w="1134"/>
        <w:gridCol w:w="964"/>
      </w:tblGrid>
      <w:tr w:rsidR="00B95407" w:rsidRPr="00B95407" w:rsidTr="005502AD">
        <w:trPr>
          <w:trHeight w:val="460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407" w:rsidRPr="00B95407" w:rsidRDefault="00B95407" w:rsidP="00787AD9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/>
                <w:bCs/>
                <w:szCs w:val="20"/>
              </w:rPr>
              <w:t>Спецификација предмета за књигу предмета</w:t>
            </w: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 xml:space="preserve">Студијски програм 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Изборно подручје (модул)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Врста и ниво студија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Назив предмета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407" w:rsidRPr="00B95407" w:rsidRDefault="00B95407" w:rsidP="00B95407">
            <w:pPr>
              <w:rPr>
                <w:rFonts w:ascii="Times New Roman" w:hAnsi="Times New Roman" w:cs="Times New Roman"/>
                <w:bCs/>
                <w:szCs w:val="20"/>
                <w:lang w:val="sr-Cyrl-RS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  <w:lang w:val="sr-Cyrl-RS"/>
              </w:rPr>
              <w:t xml:space="preserve">Шифра предмета 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Наставник (за предавања)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Наставник/сарадник (за вежбе)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Наставник/сарадник (за ДОН)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Број ЕСПБ</w:t>
            </w:r>
          </w:p>
        </w:tc>
        <w:tc>
          <w:tcPr>
            <w:tcW w:w="60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Статус предмета (обавезни/изборни)</w:t>
            </w:r>
          </w:p>
        </w:tc>
      </w:tr>
      <w:tr w:rsidR="00B95407" w:rsidRPr="00B95407" w:rsidTr="005502AD">
        <w:trPr>
          <w:trHeight w:val="255"/>
        </w:trPr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Услов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70"/>
        </w:trPr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407" w:rsidRPr="00B95407" w:rsidRDefault="00B95407" w:rsidP="00B954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Циљ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B95407">
              <w:rPr>
                <w:rFonts w:ascii="Times New Roman" w:hAnsi="Times New Roman" w:cs="Times New Roman"/>
                <w:bCs/>
                <w:szCs w:val="20"/>
              </w:rPr>
              <w:t>предмета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5407" w:rsidRPr="00B95407" w:rsidTr="005502AD">
        <w:trPr>
          <w:trHeight w:val="263"/>
        </w:trPr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407" w:rsidRPr="00B95407" w:rsidRDefault="00B95407" w:rsidP="00B954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Исход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B95407">
              <w:rPr>
                <w:rFonts w:ascii="Times New Roman" w:hAnsi="Times New Roman" w:cs="Times New Roman"/>
                <w:bCs/>
                <w:szCs w:val="20"/>
              </w:rPr>
              <w:t>предмета</w:t>
            </w:r>
          </w:p>
        </w:tc>
        <w:tc>
          <w:tcPr>
            <w:tcW w:w="7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Садржај предмета</w:t>
            </w:r>
          </w:p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i/>
                <w:szCs w:val="20"/>
              </w:rPr>
              <w:t>Теоријска настава</w:t>
            </w:r>
          </w:p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i/>
                <w:szCs w:val="20"/>
              </w:rPr>
              <w:t>Практична настава (вежбе, ДОН, студијски истраживачки рад)</w:t>
            </w:r>
          </w:p>
        </w:tc>
      </w:tr>
      <w:tr w:rsidR="00B95407" w:rsidRPr="00B95407" w:rsidTr="005502AD">
        <w:trPr>
          <w:trHeight w:val="255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Литература</w:t>
            </w:r>
          </w:p>
        </w:tc>
      </w:tr>
      <w:tr w:rsidR="00B95407" w:rsidRPr="00B95407" w:rsidTr="005502A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407" w:rsidRPr="00B95407" w:rsidRDefault="00B95407" w:rsidP="00B954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407" w:rsidRPr="00B95407" w:rsidRDefault="00B95407" w:rsidP="00B954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407" w:rsidRPr="00B95407" w:rsidRDefault="00B95407" w:rsidP="00B954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407" w:rsidRPr="00B95407" w:rsidRDefault="00B95407" w:rsidP="00B954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407" w:rsidRPr="00B95407" w:rsidRDefault="00B95407" w:rsidP="00B95407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255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B954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Број часова активне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наставе недељно током семестра</w:t>
            </w:r>
            <w:r w:rsidRPr="00B95407">
              <w:rPr>
                <w:rFonts w:ascii="Times New Roman" w:hAnsi="Times New Roman" w:cs="Times New Roman"/>
                <w:bCs/>
                <w:szCs w:val="20"/>
              </w:rPr>
              <w:t>/године</w:t>
            </w:r>
            <w:r>
              <w:rPr>
                <w:rFonts w:ascii="Times New Roman" w:hAnsi="Times New Roman" w:cs="Times New Roman"/>
                <w:bCs/>
                <w:szCs w:val="20"/>
              </w:rPr>
              <w:t>:</w:t>
            </w:r>
          </w:p>
        </w:tc>
      </w:tr>
      <w:tr w:rsidR="00B95407" w:rsidRPr="00B95407" w:rsidTr="005502AD">
        <w:trPr>
          <w:trHeight w:val="285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Предавања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Вежбе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color w:val="000000"/>
                <w:szCs w:val="20"/>
              </w:rPr>
              <w:t>ДОН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Студијски истраживачки рад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Остали часови</w:t>
            </w:r>
          </w:p>
        </w:tc>
      </w:tr>
      <w:tr w:rsidR="00B95407" w:rsidRPr="00B95407" w:rsidTr="005502AD">
        <w:trPr>
          <w:trHeight w:val="435"/>
        </w:trPr>
        <w:tc>
          <w:tcPr>
            <w:tcW w:w="1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5502AD">
        <w:trPr>
          <w:trHeight w:val="314"/>
        </w:trPr>
        <w:tc>
          <w:tcPr>
            <w:tcW w:w="33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407" w:rsidRPr="00B95407" w:rsidRDefault="00B95407" w:rsidP="00B954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Методе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B95407">
              <w:rPr>
                <w:rFonts w:ascii="Times New Roman" w:hAnsi="Times New Roman" w:cs="Times New Roman"/>
                <w:bCs/>
                <w:szCs w:val="20"/>
              </w:rPr>
              <w:t>извођења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B95407">
              <w:rPr>
                <w:rFonts w:ascii="Times New Roman" w:hAnsi="Times New Roman" w:cs="Times New Roman"/>
                <w:bCs/>
                <w:szCs w:val="20"/>
              </w:rPr>
              <w:t>наставе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  <w:p w:rsid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</w:p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95407" w:rsidRPr="00B95407" w:rsidTr="005502AD">
        <w:trPr>
          <w:trHeight w:val="255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lastRenderedPageBreak/>
              <w:t>Оцена знања (максимални број поена 100)</w:t>
            </w:r>
          </w:p>
        </w:tc>
      </w:tr>
      <w:tr w:rsidR="00B95407" w:rsidRPr="00B95407" w:rsidTr="000C6F57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Предиспитне обавезе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поена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Завршни испит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поена</w:t>
            </w:r>
          </w:p>
        </w:tc>
      </w:tr>
      <w:tr w:rsidR="00B95407" w:rsidRPr="00B95407" w:rsidTr="000C6F57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95407" w:rsidRPr="00B95407" w:rsidRDefault="00B95407" w:rsidP="00B95407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активност у току предавања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писмени испит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0C6F57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практична настава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усмени испит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0C6F57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колоквијуми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B95407" w:rsidRPr="00B95407" w:rsidTr="000C6F57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семинари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bCs/>
                <w:szCs w:val="20"/>
              </w:rPr>
            </w:pPr>
            <w:r w:rsidRPr="00B95407">
              <w:rPr>
                <w:rFonts w:ascii="Times New Roman" w:hAnsi="Times New Roman" w:cs="Times New Roman"/>
                <w:bCs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407" w:rsidRPr="00B95407" w:rsidRDefault="00B95407" w:rsidP="00787AD9">
            <w:pPr>
              <w:rPr>
                <w:rFonts w:ascii="Times New Roman" w:hAnsi="Times New Roman" w:cs="Times New Roman"/>
                <w:szCs w:val="20"/>
              </w:rPr>
            </w:pPr>
            <w:r w:rsidRPr="00B95407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</w:tbl>
    <w:p w:rsidR="00B95407" w:rsidRPr="004F3FE2" w:rsidRDefault="00B95407" w:rsidP="00B95407"/>
    <w:p w:rsidR="00B95407" w:rsidRPr="001B15F9" w:rsidRDefault="00B95407" w:rsidP="00B95407">
      <w:pPr>
        <w:spacing w:before="120" w:after="120"/>
        <w:rPr>
          <w:rFonts w:ascii="Times New Roman" w:hAnsi="Times New Roman"/>
          <w:b/>
          <w:lang w:val="sr-Cyrl-RS"/>
        </w:rPr>
      </w:pPr>
      <w:r w:rsidRPr="001B15F9">
        <w:rPr>
          <w:rFonts w:ascii="Times New Roman" w:hAnsi="Times New Roman"/>
          <w:b/>
          <w:lang w:val="sr-Cyrl-RS"/>
        </w:rPr>
        <w:t>Предлагач промене студијског програма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95407" w:rsidRPr="001B15F9" w:rsidTr="005502AD">
        <w:tc>
          <w:tcPr>
            <w:tcW w:w="9464" w:type="dxa"/>
          </w:tcPr>
          <w:p w:rsidR="00B95407" w:rsidRPr="00A11F84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Потпис:                                                              Датум:</w:t>
            </w:r>
          </w:p>
        </w:tc>
      </w:tr>
    </w:tbl>
    <w:p w:rsidR="00B95407" w:rsidRPr="001B15F9" w:rsidRDefault="00B95407" w:rsidP="00B95407">
      <w:pPr>
        <w:spacing w:before="120" w:after="120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 </w:t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  <w:r w:rsidRPr="001B15F9">
        <w:rPr>
          <w:rFonts w:ascii="Times New Roman" w:hAnsi="Times New Roman"/>
          <w:b/>
          <w:lang w:val="sr-Cyrl-R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B95407" w:rsidRPr="001B15F9" w:rsidTr="005502AD">
        <w:tc>
          <w:tcPr>
            <w:tcW w:w="9464" w:type="dxa"/>
          </w:tcPr>
          <w:p w:rsidR="00B95407" w:rsidRDefault="00B95407" w:rsidP="00787AD9">
            <w:pPr>
              <w:spacing w:before="120" w:after="120"/>
              <w:rPr>
                <w:rFonts w:ascii="Times New Roman" w:hAnsi="Times New Roman"/>
                <w:spacing w:val="-2"/>
              </w:rPr>
            </w:pPr>
            <w:r w:rsidRPr="001B15F9">
              <w:rPr>
                <w:rFonts w:ascii="Times New Roman" w:hAnsi="Times New Roman"/>
                <w:spacing w:val="-2"/>
                <w:lang w:val="sr-Cyrl-RS"/>
              </w:rPr>
              <w:t>Потврђујем</w:t>
            </w:r>
            <w:r>
              <w:rPr>
                <w:rFonts w:ascii="Times New Roman" w:hAnsi="Times New Roman"/>
                <w:spacing w:val="-2"/>
                <w:lang w:val="sr-Latn-RS"/>
              </w:rPr>
              <w:t>o</w:t>
            </w:r>
            <w:r w:rsidRPr="001B15F9">
              <w:rPr>
                <w:rFonts w:ascii="Times New Roman" w:hAnsi="Times New Roman"/>
                <w:spacing w:val="-2"/>
                <w:lang w:val="sr-Cyrl-RS"/>
              </w:rPr>
              <w:t xml:space="preserve"> да је предлог промене студијског програма одговарајући и у складу са постављеним циљевима предмета</w:t>
            </w:r>
            <w:r>
              <w:rPr>
                <w:rFonts w:ascii="Times New Roman" w:hAnsi="Times New Roman"/>
                <w:spacing w:val="-2"/>
                <w:lang w:val="sr-Latn-RS"/>
              </w:rPr>
              <w:t>,</w:t>
            </w:r>
            <w:r w:rsidRPr="001B15F9">
              <w:rPr>
                <w:rFonts w:ascii="Times New Roman" w:hAnsi="Times New Roman"/>
                <w:spacing w:val="-2"/>
                <w:lang w:val="sr-Cyrl-RS"/>
              </w:rPr>
              <w:t xml:space="preserve"> односно студијског програма</w:t>
            </w:r>
            <w:r>
              <w:rPr>
                <w:rFonts w:ascii="Times New Roman" w:hAnsi="Times New Roman"/>
                <w:spacing w:val="-2"/>
              </w:rPr>
              <w:t>:</w:t>
            </w:r>
          </w:p>
          <w:p w:rsidR="00B95407" w:rsidRPr="001B15F9" w:rsidRDefault="00B95407" w:rsidP="00787AD9">
            <w:pPr>
              <w:spacing w:before="120" w:after="120"/>
              <w:rPr>
                <w:rFonts w:ascii="Times New Roman" w:hAnsi="Times New Roman"/>
                <w:spacing w:val="-2"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 xml:space="preserve">Шеф </w:t>
            </w:r>
            <w:r>
              <w:rPr>
                <w:rFonts w:ascii="Times New Roman" w:hAnsi="Times New Roman"/>
                <w:b/>
                <w:lang w:val="sr-Cyrl-RS"/>
              </w:rPr>
              <w:t>студијског програма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 w:rsidRPr="001B15F9">
              <w:rPr>
                <w:rFonts w:ascii="Times New Roman" w:hAnsi="Times New Roman"/>
                <w:b/>
                <w:lang w:val="sr-Cyrl-RS"/>
              </w:rPr>
              <w:t xml:space="preserve">Шеф </w:t>
            </w:r>
            <w:r>
              <w:rPr>
                <w:rFonts w:ascii="Times New Roman" w:hAnsi="Times New Roman"/>
                <w:b/>
                <w:lang w:val="sr-Cyrl-RS"/>
              </w:rPr>
              <w:t>д</w:t>
            </w:r>
            <w:r w:rsidRPr="001B15F9">
              <w:rPr>
                <w:rFonts w:ascii="Times New Roman" w:hAnsi="Times New Roman"/>
                <w:b/>
                <w:lang w:val="sr-Cyrl-RS"/>
              </w:rPr>
              <w:t>епартмана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i/>
              </w:rPr>
            </w:pPr>
            <w:r w:rsidRPr="001B15F9">
              <w:rPr>
                <w:rFonts w:ascii="Times New Roman" w:hAnsi="Times New Roman"/>
                <w:b/>
                <w:vertAlign w:val="superscript"/>
                <w:lang w:val="sr-Cyrl-RS"/>
              </w:rPr>
              <w:t>*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1B15F9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У случају да предлог промене није потврђен доставити образложење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Цент</w:t>
            </w:r>
            <w:r w:rsidRPr="001B15F9">
              <w:rPr>
                <w:rFonts w:ascii="Times New Roman" w:hAnsi="Times New Roman"/>
                <w:sz w:val="18"/>
                <w:szCs w:val="18"/>
                <w:lang w:val="sr-Cyrl-RS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у</w:t>
            </w:r>
            <w:r w:rsidRPr="001B15F9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 за обезбеђење и унапређење квалитета</w:t>
            </w:r>
          </w:p>
        </w:tc>
      </w:tr>
      <w:tr w:rsidR="00B95407" w:rsidRPr="001B15F9" w:rsidTr="005502AD">
        <w:tc>
          <w:tcPr>
            <w:tcW w:w="9464" w:type="dxa"/>
          </w:tcPr>
          <w:p w:rsidR="00B95407" w:rsidRDefault="00B95407" w:rsidP="00787AD9">
            <w:pPr>
              <w:spacing w:before="120" w:after="120"/>
              <w:jc w:val="both"/>
              <w:rPr>
                <w:rFonts w:ascii="Times New Roman" w:hAnsi="Times New Roman"/>
                <w:spacing w:val="-2"/>
                <w:lang w:val="sr-Cyrl-RS"/>
              </w:rPr>
            </w:pPr>
            <w:r w:rsidRPr="001B15F9">
              <w:rPr>
                <w:rFonts w:ascii="Times New Roman" w:hAnsi="Times New Roman"/>
                <w:spacing w:val="-2"/>
                <w:lang w:val="sr-Cyrl-RS"/>
              </w:rPr>
              <w:t>Потврђујем</w:t>
            </w:r>
            <w:r>
              <w:rPr>
                <w:rFonts w:ascii="Times New Roman" w:hAnsi="Times New Roman"/>
                <w:spacing w:val="-2"/>
                <w:lang w:val="sr-Cyrl-RS"/>
              </w:rPr>
              <w:t>о</w:t>
            </w:r>
            <w:r w:rsidRPr="001B15F9">
              <w:rPr>
                <w:rFonts w:ascii="Times New Roman" w:hAnsi="Times New Roman"/>
                <w:spacing w:val="-2"/>
                <w:lang w:val="sr-Cyrl-RS"/>
              </w:rPr>
              <w:t xml:space="preserve"> да је предлог промене студијског програма критички размотрен у складу са стандардима за акредитацију студијских програма и са установљеним процедурама контроле квалитета </w:t>
            </w:r>
            <w:r>
              <w:rPr>
                <w:rFonts w:ascii="Times New Roman" w:hAnsi="Times New Roman"/>
                <w:spacing w:val="-2"/>
                <w:lang w:val="sr-Cyrl-RS"/>
              </w:rPr>
              <w:t>у установи:</w:t>
            </w:r>
          </w:p>
          <w:p w:rsidR="00B95407" w:rsidRPr="001B15F9" w:rsidRDefault="00B95407" w:rsidP="00787AD9">
            <w:pPr>
              <w:spacing w:before="120" w:after="120"/>
              <w:jc w:val="both"/>
              <w:rPr>
                <w:rFonts w:ascii="Times New Roman" w:hAnsi="Times New Roman"/>
                <w:spacing w:val="-2"/>
              </w:rPr>
            </w:pPr>
            <w:r w:rsidRPr="001B15F9">
              <w:rPr>
                <w:rFonts w:ascii="Times New Roman" w:hAnsi="Times New Roman"/>
                <w:b/>
                <w:spacing w:val="-2"/>
                <w:lang w:val="sr-Cyrl-RS"/>
              </w:rPr>
              <w:t>Центар за об</w:t>
            </w:r>
            <w:r>
              <w:rPr>
                <w:rFonts w:ascii="Times New Roman" w:hAnsi="Times New Roman"/>
                <w:b/>
                <w:spacing w:val="-2"/>
                <w:lang w:val="sr-Cyrl-RS"/>
              </w:rPr>
              <w:t>езбеђење и унапређење квалитета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lang w:val="sr-Cyrl-RS"/>
              </w:rPr>
              <w:t>Проректор за наставу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spacing w:val="-2"/>
                <w:lang w:val="sr-Cyrl-RS"/>
              </w:rPr>
              <w:t>Проректор за акредитацију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Потпис</w:t>
            </w:r>
            <w:r w:rsidRPr="001B15F9">
              <w:rPr>
                <w:rFonts w:ascii="Times New Roman" w:hAnsi="Times New Roman"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lang w:val="sr-Cyrl-RS"/>
              </w:rPr>
              <w:t>:                                                              Датум:</w:t>
            </w:r>
          </w:p>
          <w:p w:rsidR="00B95407" w:rsidRPr="001B15F9" w:rsidRDefault="00B95407" w:rsidP="00787AD9">
            <w:pPr>
              <w:tabs>
                <w:tab w:val="left" w:pos="4320"/>
              </w:tabs>
              <w:spacing w:before="120" w:after="120"/>
              <w:rPr>
                <w:rFonts w:ascii="Times New Roman" w:hAnsi="Times New Roman"/>
                <w:b/>
              </w:rPr>
            </w:pPr>
            <w:r w:rsidRPr="001B15F9">
              <w:rPr>
                <w:rFonts w:ascii="Times New Roman" w:hAnsi="Times New Roman"/>
                <w:b/>
                <w:vertAlign w:val="superscript"/>
                <w:lang w:val="sr-Cyrl-RS"/>
              </w:rPr>
              <w:t>*</w:t>
            </w:r>
            <w:r w:rsidRPr="001B15F9">
              <w:rPr>
                <w:rFonts w:ascii="Times New Roman" w:hAnsi="Times New Roman"/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1B15F9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У случају да предлог промене није потврђен доставити образложење Наставно-научном већу </w:t>
            </w: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Универзитета</w:t>
            </w:r>
          </w:p>
        </w:tc>
      </w:tr>
    </w:tbl>
    <w:p w:rsidR="00B95407" w:rsidRPr="001B15F9" w:rsidRDefault="00B95407" w:rsidP="00B95407">
      <w:pPr>
        <w:spacing w:before="120" w:after="120"/>
        <w:rPr>
          <w:rFonts w:ascii="Times New Roman" w:hAnsi="Times New Roman"/>
          <w:b/>
          <w:lang w:val="sr-Cyrl-RS"/>
        </w:rPr>
      </w:pPr>
    </w:p>
    <w:p w:rsidR="00B95407" w:rsidRPr="001B15F9" w:rsidRDefault="00B95407" w:rsidP="00B95407">
      <w:pPr>
        <w:spacing w:before="120" w:after="120"/>
        <w:rPr>
          <w:rFonts w:ascii="Times New Roman" w:hAnsi="Times New Roman"/>
          <w:b/>
          <w:lang w:val="sr-Cyrl-RS"/>
        </w:rPr>
      </w:pPr>
      <w:r w:rsidRPr="001B15F9">
        <w:rPr>
          <w:rFonts w:ascii="Times New Roman" w:hAnsi="Times New Roman"/>
          <w:b/>
          <w:lang w:val="sr-Cyrl-RS"/>
        </w:rPr>
        <w:t>Датуми одобравања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373"/>
      </w:tblGrid>
      <w:tr w:rsidR="00B95407" w:rsidRPr="001B15F9" w:rsidTr="005502AD">
        <w:trPr>
          <w:trHeight w:val="386"/>
        </w:trPr>
        <w:tc>
          <w:tcPr>
            <w:tcW w:w="6091" w:type="dxa"/>
            <w:vAlign w:val="center"/>
          </w:tcPr>
          <w:p w:rsidR="00B95407" w:rsidRPr="001B15F9" w:rsidRDefault="00B95407" w:rsidP="00787AD9">
            <w:pPr>
              <w:rPr>
                <w:rFonts w:ascii="Times New Roman" w:hAnsi="Times New Roman"/>
              </w:rPr>
            </w:pPr>
            <w:r w:rsidRPr="001B15F9">
              <w:rPr>
                <w:rFonts w:ascii="Times New Roman" w:hAnsi="Times New Roman"/>
                <w:lang w:val="sr-Cyrl-RS"/>
              </w:rPr>
              <w:t xml:space="preserve">Одлука </w:t>
            </w:r>
            <w:r>
              <w:rPr>
                <w:rFonts w:ascii="Times New Roman" w:hAnsi="Times New Roman"/>
                <w:lang w:val="sr-Cyrl-RS"/>
              </w:rPr>
              <w:t>Сената</w:t>
            </w:r>
            <w:r w:rsidRPr="001B15F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73" w:type="dxa"/>
            <w:vAlign w:val="center"/>
          </w:tcPr>
          <w:p w:rsidR="00B95407" w:rsidRPr="001B15F9" w:rsidRDefault="00B95407" w:rsidP="00787AD9">
            <w:pPr>
              <w:rPr>
                <w:rFonts w:ascii="Times New Roman" w:hAnsi="Times New Roman"/>
                <w:b/>
              </w:rPr>
            </w:pPr>
          </w:p>
        </w:tc>
      </w:tr>
      <w:tr w:rsidR="00B95407" w:rsidRPr="001B15F9" w:rsidTr="005502AD">
        <w:trPr>
          <w:trHeight w:val="386"/>
        </w:trPr>
        <w:tc>
          <w:tcPr>
            <w:tcW w:w="6091" w:type="dxa"/>
            <w:vAlign w:val="center"/>
          </w:tcPr>
          <w:p w:rsidR="00B95407" w:rsidRPr="001B15F9" w:rsidRDefault="00B95407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Послато КАПК-у</w:t>
            </w:r>
          </w:p>
        </w:tc>
        <w:tc>
          <w:tcPr>
            <w:tcW w:w="3373" w:type="dxa"/>
            <w:vAlign w:val="center"/>
          </w:tcPr>
          <w:p w:rsidR="00B95407" w:rsidRPr="001B15F9" w:rsidRDefault="00B95407" w:rsidP="00787AD9">
            <w:pPr>
              <w:rPr>
                <w:rFonts w:ascii="Times New Roman" w:hAnsi="Times New Roman"/>
                <w:b/>
              </w:rPr>
            </w:pPr>
          </w:p>
        </w:tc>
      </w:tr>
      <w:tr w:rsidR="00B95407" w:rsidRPr="001B15F9" w:rsidTr="005502AD">
        <w:trPr>
          <w:trHeight w:val="386"/>
        </w:trPr>
        <w:tc>
          <w:tcPr>
            <w:tcW w:w="6091" w:type="dxa"/>
            <w:vAlign w:val="center"/>
          </w:tcPr>
          <w:p w:rsidR="00B95407" w:rsidRPr="001B15F9" w:rsidRDefault="00B95407" w:rsidP="00787AD9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Ажуриран Универзитетски информациони систем </w:t>
            </w:r>
          </w:p>
        </w:tc>
        <w:tc>
          <w:tcPr>
            <w:tcW w:w="3373" w:type="dxa"/>
            <w:vAlign w:val="center"/>
          </w:tcPr>
          <w:p w:rsidR="00B95407" w:rsidRPr="001B15F9" w:rsidRDefault="00B95407" w:rsidP="00787AD9">
            <w:pPr>
              <w:rPr>
                <w:rFonts w:ascii="Times New Roman" w:hAnsi="Times New Roman"/>
                <w:b/>
              </w:rPr>
            </w:pPr>
          </w:p>
        </w:tc>
      </w:tr>
      <w:tr w:rsidR="00B95407" w:rsidRPr="001B15F9" w:rsidTr="005502AD">
        <w:trPr>
          <w:trHeight w:val="386"/>
        </w:trPr>
        <w:tc>
          <w:tcPr>
            <w:tcW w:w="6091" w:type="dxa"/>
            <w:vAlign w:val="center"/>
          </w:tcPr>
          <w:p w:rsidR="00B95407" w:rsidRPr="001B15F9" w:rsidRDefault="00B95407" w:rsidP="00787AD9">
            <w:pPr>
              <w:rPr>
                <w:rFonts w:ascii="Times New Roman" w:hAnsi="Times New Roman"/>
                <w:lang w:val="sr-Cyrl-RS"/>
              </w:rPr>
            </w:pPr>
            <w:r w:rsidRPr="001B15F9">
              <w:rPr>
                <w:rFonts w:ascii="Times New Roman" w:hAnsi="Times New Roman"/>
                <w:lang w:val="sr-Cyrl-RS"/>
              </w:rPr>
              <w:t>Измена се примењује почев од дана</w:t>
            </w:r>
          </w:p>
        </w:tc>
        <w:tc>
          <w:tcPr>
            <w:tcW w:w="3373" w:type="dxa"/>
            <w:vAlign w:val="center"/>
          </w:tcPr>
          <w:p w:rsidR="00B95407" w:rsidRPr="001B15F9" w:rsidRDefault="00B95407" w:rsidP="00787AD9">
            <w:pPr>
              <w:rPr>
                <w:rFonts w:ascii="Times New Roman" w:hAnsi="Times New Roman"/>
                <w:b/>
              </w:rPr>
            </w:pPr>
          </w:p>
        </w:tc>
      </w:tr>
    </w:tbl>
    <w:p w:rsidR="00996C6C" w:rsidRPr="00EB74FA" w:rsidRDefault="00996C6C" w:rsidP="00737687">
      <w:pPr>
        <w:ind w:right="17"/>
        <w:rPr>
          <w:rFonts w:ascii="Times New Roman" w:hAnsi="Times New Roman" w:cs="Times New Roman"/>
          <w:b/>
          <w:sz w:val="24"/>
          <w:szCs w:val="24"/>
        </w:rPr>
      </w:pPr>
    </w:p>
    <w:sectPr w:rsidR="00996C6C" w:rsidRPr="00EB74FA" w:rsidSect="000C700B">
      <w:headerReference w:type="default" r:id="rId9"/>
      <w:footerReference w:type="default" r:id="rId10"/>
      <w:pgSz w:w="12240" w:h="15840"/>
      <w:pgMar w:top="1400" w:right="1320" w:bottom="1260" w:left="1340" w:header="568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84" w:rsidRDefault="004E4784">
      <w:r>
        <w:separator/>
      </w:r>
    </w:p>
  </w:endnote>
  <w:endnote w:type="continuationSeparator" w:id="0">
    <w:p w:rsidR="004E4784" w:rsidRDefault="004E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C6C" w:rsidRDefault="002E0F42">
    <w:pPr>
      <w:pStyle w:val="BodyText"/>
      <w:spacing w:line="14" w:lineRule="auto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6690106</wp:posOffset>
              </wp:positionH>
              <wp:positionV relativeFrom="page">
                <wp:posOffset>9436937</wp:posOffset>
              </wp:positionV>
              <wp:extent cx="1473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6C6C" w:rsidRDefault="002E0F42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3740EA">
                            <w:rPr>
                              <w:noProof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26.8pt;margin-top:743.05pt;width:11.6pt;height:1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" filled="f" stroked="f">
              <v:path arrowok="t"/>
              <v:textbox inset="0,0,0,0">
                <w:txbxContent>
                  <w:p w:rsidR="00996C6C" w:rsidRDefault="002E0F42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separate"/>
                    </w:r>
                    <w:r w:rsidR="003740EA">
                      <w:rPr>
                        <w:noProof/>
                        <w:color w:val="808080"/>
                        <w:spacing w:val="-10"/>
                        <w:sz w:val="18"/>
                      </w:rPr>
                      <w:t>1</w:t>
                    </w:r>
                    <w:r>
                      <w:rPr>
                        <w:color w:val="808080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84" w:rsidRDefault="004E4784">
      <w:r>
        <w:separator/>
      </w:r>
    </w:p>
  </w:footnote>
  <w:footnote w:type="continuationSeparator" w:id="0">
    <w:p w:rsidR="004E4784" w:rsidRDefault="004E4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8" w:type="dxa"/>
      <w:tblInd w:w="-1310" w:type="dxa"/>
      <w:tblLayout w:type="fixed"/>
      <w:tblLook w:val="04A0" w:firstRow="1" w:lastRow="0" w:firstColumn="1" w:lastColumn="0" w:noHBand="0" w:noVBand="1"/>
    </w:tblPr>
    <w:tblGrid>
      <w:gridCol w:w="4820"/>
      <w:gridCol w:w="2410"/>
      <w:gridCol w:w="4678"/>
    </w:tblGrid>
    <w:tr w:rsidR="00415060" w:rsidTr="002F6814">
      <w:tc>
        <w:tcPr>
          <w:tcW w:w="4820" w:type="dxa"/>
          <w:vAlign w:val="center"/>
        </w:tcPr>
        <w:p w:rsidR="00415060" w:rsidRDefault="00415060" w:rsidP="00415060">
          <w:pPr>
            <w:pStyle w:val="Header"/>
            <w:jc w:val="right"/>
          </w:pPr>
          <w:r>
            <w:rPr>
              <w:rFonts w:ascii="Cambria" w:hAnsi="Cambria" w:cs="Cambria"/>
              <w:color w:val="262626"/>
              <w:sz w:val="26"/>
              <w:szCs w:val="26"/>
            </w:rPr>
            <w:t>ДРЖАВНИ</w:t>
          </w:r>
          <w:r>
            <w:rPr>
              <w:rFonts w:ascii="Cambria" w:hAnsi="Cambria" w:cs="Cambria"/>
              <w:color w:val="262626"/>
              <w:sz w:val="26"/>
              <w:szCs w:val="26"/>
              <w:lang w:val="sr-Latn-RS"/>
            </w:rPr>
            <w:t xml:space="preserve"> </w:t>
          </w:r>
          <w:r>
            <w:rPr>
              <w:rFonts w:ascii="Cambria" w:hAnsi="Cambria" w:cs="Cambria"/>
              <w:color w:val="262626"/>
              <w:sz w:val="26"/>
              <w:szCs w:val="26"/>
            </w:rPr>
            <w:t>УНИВЕРЗИТЕТ</w:t>
          </w:r>
        </w:p>
        <w:p w:rsidR="00415060" w:rsidRDefault="00415060" w:rsidP="00415060">
          <w:pPr>
            <w:pStyle w:val="Header"/>
            <w:jc w:val="right"/>
          </w:pPr>
          <w:r>
            <w:rPr>
              <w:rFonts w:ascii="Cambria" w:hAnsi="Cambria" w:cs="Cambria"/>
              <w:color w:val="262626"/>
              <w:sz w:val="26"/>
              <w:szCs w:val="26"/>
            </w:rPr>
            <w:t>У</w:t>
          </w:r>
          <w:r>
            <w:rPr>
              <w:rFonts w:ascii="Cambria" w:hAnsi="Cambria" w:cs="Cambria"/>
              <w:color w:val="262626"/>
              <w:sz w:val="26"/>
              <w:szCs w:val="26"/>
              <w:lang w:val="sr-Latn-CS"/>
            </w:rPr>
            <w:t xml:space="preserve"> </w:t>
          </w:r>
          <w:r>
            <w:rPr>
              <w:rFonts w:ascii="Cambria" w:hAnsi="Cambria" w:cs="Cambria"/>
              <w:color w:val="262626"/>
              <w:sz w:val="26"/>
              <w:szCs w:val="26"/>
            </w:rPr>
            <w:t>НОВОМ ПАЗАРУ</w:t>
          </w:r>
        </w:p>
      </w:tc>
      <w:tc>
        <w:tcPr>
          <w:tcW w:w="2410" w:type="dxa"/>
          <w:vAlign w:val="center"/>
        </w:tcPr>
        <w:p w:rsidR="00415060" w:rsidRDefault="00415060" w:rsidP="00415060">
          <w:pPr>
            <w:pStyle w:val="Header"/>
            <w:ind w:left="176" w:right="-108"/>
            <w:jc w:val="center"/>
          </w:pPr>
          <w:r>
            <w:rPr>
              <w:noProof/>
              <w:lang w:val="sr-Latn-RS" w:eastAsia="sr-Latn-RS"/>
            </w:rPr>
            <w:drawing>
              <wp:inline distT="0" distB="0" distL="0" distR="0" wp14:anchorId="7EF9EA40" wp14:editId="549C99E7">
                <wp:extent cx="919821" cy="655618"/>
                <wp:effectExtent l="0" t="0" r="0" b="0"/>
                <wp:docPr id="45" name="Picture 45" descr="Серија 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Серија 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598" cy="6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:rsidR="00415060" w:rsidRDefault="00415060" w:rsidP="00415060">
          <w:pPr>
            <w:pStyle w:val="Header"/>
            <w:rPr>
              <w:rFonts w:ascii="Cambria" w:hAnsi="Cambria" w:cs="Cambria"/>
              <w:color w:val="262626"/>
              <w:sz w:val="26"/>
              <w:szCs w:val="26"/>
              <w:lang w:val="sr-Latn-CS"/>
            </w:rPr>
          </w:pPr>
          <w:r>
            <w:rPr>
              <w:rFonts w:ascii="Cambria" w:hAnsi="Cambria" w:cs="Cambria"/>
              <w:color w:val="262626"/>
              <w:sz w:val="26"/>
              <w:szCs w:val="26"/>
              <w:lang w:val="sr-Latn-CS"/>
            </w:rPr>
            <w:t>DRŽAVNI UNIVERZITET</w:t>
          </w:r>
        </w:p>
        <w:p w:rsidR="00415060" w:rsidRDefault="00415060" w:rsidP="00415060">
          <w:pPr>
            <w:pStyle w:val="Header"/>
            <w:rPr>
              <w:rFonts w:ascii="Cambria" w:hAnsi="Cambria" w:cs="Cambria"/>
              <w:color w:val="262626"/>
              <w:sz w:val="26"/>
              <w:szCs w:val="26"/>
              <w:lang w:val="sr-Latn-CS"/>
            </w:rPr>
          </w:pPr>
          <w:r>
            <w:rPr>
              <w:rFonts w:ascii="Cambria" w:hAnsi="Cambria" w:cs="Cambria"/>
              <w:color w:val="262626"/>
              <w:sz w:val="26"/>
              <w:szCs w:val="26"/>
              <w:lang w:val="sr-Latn-CS"/>
            </w:rPr>
            <w:t>U NOVOM PAZARU</w:t>
          </w:r>
        </w:p>
      </w:tc>
    </w:tr>
  </w:tbl>
  <w:p w:rsidR="00415060" w:rsidRPr="00415060" w:rsidRDefault="00415060" w:rsidP="00415060">
    <w:pPr>
      <w:pStyle w:val="Header"/>
      <w:rPr>
        <w:color w:val="262626"/>
        <w:sz w:val="26"/>
        <w:szCs w:val="26"/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A056F"/>
    <w:multiLevelType w:val="hybridMultilevel"/>
    <w:tmpl w:val="41C0CE58"/>
    <w:lvl w:ilvl="0" w:tplc="99B653AE">
      <w:start w:val="1"/>
      <w:numFmt w:val="decimal"/>
      <w:lvlText w:val="%1."/>
      <w:lvlJc w:val="left"/>
      <w:pPr>
        <w:ind w:left="525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D5A9D28">
      <w:numFmt w:val="bullet"/>
      <w:lvlText w:val="•"/>
      <w:lvlJc w:val="left"/>
      <w:pPr>
        <w:ind w:left="1426" w:hanging="425"/>
      </w:pPr>
      <w:rPr>
        <w:rFonts w:hint="default"/>
        <w:lang w:eastAsia="en-US" w:bidi="ar-SA"/>
      </w:rPr>
    </w:lvl>
    <w:lvl w:ilvl="2" w:tplc="7BBC4CC2">
      <w:numFmt w:val="bullet"/>
      <w:lvlText w:val="•"/>
      <w:lvlJc w:val="left"/>
      <w:pPr>
        <w:ind w:left="2332" w:hanging="425"/>
      </w:pPr>
      <w:rPr>
        <w:rFonts w:hint="default"/>
        <w:lang w:eastAsia="en-US" w:bidi="ar-SA"/>
      </w:rPr>
    </w:lvl>
    <w:lvl w:ilvl="3" w:tplc="1B7CD4DA">
      <w:numFmt w:val="bullet"/>
      <w:lvlText w:val="•"/>
      <w:lvlJc w:val="left"/>
      <w:pPr>
        <w:ind w:left="3238" w:hanging="425"/>
      </w:pPr>
      <w:rPr>
        <w:rFonts w:hint="default"/>
        <w:lang w:eastAsia="en-US" w:bidi="ar-SA"/>
      </w:rPr>
    </w:lvl>
    <w:lvl w:ilvl="4" w:tplc="3B6291E0">
      <w:numFmt w:val="bullet"/>
      <w:lvlText w:val="•"/>
      <w:lvlJc w:val="left"/>
      <w:pPr>
        <w:ind w:left="4144" w:hanging="425"/>
      </w:pPr>
      <w:rPr>
        <w:rFonts w:hint="default"/>
        <w:lang w:eastAsia="en-US" w:bidi="ar-SA"/>
      </w:rPr>
    </w:lvl>
    <w:lvl w:ilvl="5" w:tplc="DD84C9F8">
      <w:numFmt w:val="bullet"/>
      <w:lvlText w:val="•"/>
      <w:lvlJc w:val="left"/>
      <w:pPr>
        <w:ind w:left="5050" w:hanging="425"/>
      </w:pPr>
      <w:rPr>
        <w:rFonts w:hint="default"/>
        <w:lang w:eastAsia="en-US" w:bidi="ar-SA"/>
      </w:rPr>
    </w:lvl>
    <w:lvl w:ilvl="6" w:tplc="C7D4C3FC">
      <w:numFmt w:val="bullet"/>
      <w:lvlText w:val="•"/>
      <w:lvlJc w:val="left"/>
      <w:pPr>
        <w:ind w:left="5956" w:hanging="425"/>
      </w:pPr>
      <w:rPr>
        <w:rFonts w:hint="default"/>
        <w:lang w:eastAsia="en-US" w:bidi="ar-SA"/>
      </w:rPr>
    </w:lvl>
    <w:lvl w:ilvl="7" w:tplc="377CF914">
      <w:numFmt w:val="bullet"/>
      <w:lvlText w:val="•"/>
      <w:lvlJc w:val="left"/>
      <w:pPr>
        <w:ind w:left="6862" w:hanging="425"/>
      </w:pPr>
      <w:rPr>
        <w:rFonts w:hint="default"/>
        <w:lang w:eastAsia="en-US" w:bidi="ar-SA"/>
      </w:rPr>
    </w:lvl>
    <w:lvl w:ilvl="8" w:tplc="05B8BA1C">
      <w:numFmt w:val="bullet"/>
      <w:lvlText w:val="•"/>
      <w:lvlJc w:val="left"/>
      <w:pPr>
        <w:ind w:left="7768" w:hanging="425"/>
      </w:pPr>
      <w:rPr>
        <w:rFonts w:hint="default"/>
        <w:lang w:eastAsia="en-US" w:bidi="ar-SA"/>
      </w:rPr>
    </w:lvl>
  </w:abstractNum>
  <w:abstractNum w:abstractNumId="1">
    <w:nsid w:val="3130339F"/>
    <w:multiLevelType w:val="hybridMultilevel"/>
    <w:tmpl w:val="3B7C6C9A"/>
    <w:lvl w:ilvl="0" w:tplc="79F2A138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828B5"/>
    <w:multiLevelType w:val="hybridMultilevel"/>
    <w:tmpl w:val="C27EF212"/>
    <w:lvl w:ilvl="0" w:tplc="9A4823C4">
      <w:start w:val="3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41C15"/>
    <w:multiLevelType w:val="hybridMultilevel"/>
    <w:tmpl w:val="25D6D418"/>
    <w:lvl w:ilvl="0" w:tplc="75745490">
      <w:start w:val="2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3571D"/>
    <w:multiLevelType w:val="hybridMultilevel"/>
    <w:tmpl w:val="A1BC4F08"/>
    <w:lvl w:ilvl="0" w:tplc="B56CA7D8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6C"/>
    <w:rsid w:val="0000172C"/>
    <w:rsid w:val="000B47E0"/>
    <w:rsid w:val="000C6F57"/>
    <w:rsid w:val="000C700B"/>
    <w:rsid w:val="00137840"/>
    <w:rsid w:val="001A2A43"/>
    <w:rsid w:val="001B3165"/>
    <w:rsid w:val="001C6870"/>
    <w:rsid w:val="001D3666"/>
    <w:rsid w:val="001F13B6"/>
    <w:rsid w:val="002E0F42"/>
    <w:rsid w:val="00331D14"/>
    <w:rsid w:val="003740EA"/>
    <w:rsid w:val="003A700B"/>
    <w:rsid w:val="003E2F8D"/>
    <w:rsid w:val="00415060"/>
    <w:rsid w:val="00441BEF"/>
    <w:rsid w:val="00452454"/>
    <w:rsid w:val="00477564"/>
    <w:rsid w:val="00490D86"/>
    <w:rsid w:val="004A6725"/>
    <w:rsid w:val="004B382D"/>
    <w:rsid w:val="004E4784"/>
    <w:rsid w:val="005502AD"/>
    <w:rsid w:val="005D067F"/>
    <w:rsid w:val="006578F5"/>
    <w:rsid w:val="00696A86"/>
    <w:rsid w:val="006A0212"/>
    <w:rsid w:val="00734181"/>
    <w:rsid w:val="00737687"/>
    <w:rsid w:val="00775C5D"/>
    <w:rsid w:val="007E081E"/>
    <w:rsid w:val="00864FB0"/>
    <w:rsid w:val="008C48CF"/>
    <w:rsid w:val="008D5431"/>
    <w:rsid w:val="0091281D"/>
    <w:rsid w:val="00934BCE"/>
    <w:rsid w:val="0097220F"/>
    <w:rsid w:val="00996C6C"/>
    <w:rsid w:val="009A67F6"/>
    <w:rsid w:val="009F1DDD"/>
    <w:rsid w:val="00A11F84"/>
    <w:rsid w:val="00A20C5B"/>
    <w:rsid w:val="00AD2082"/>
    <w:rsid w:val="00B95407"/>
    <w:rsid w:val="00D516E5"/>
    <w:rsid w:val="00DD5E9E"/>
    <w:rsid w:val="00DF3721"/>
    <w:rsid w:val="00E939C6"/>
    <w:rsid w:val="00EB74FA"/>
    <w:rsid w:val="00ED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40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289" w:right="175" w:hanging="21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525" w:hanging="425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Header">
    <w:name w:val="header"/>
    <w:basedOn w:val="Normal"/>
    <w:link w:val="HeaderChar"/>
    <w:uiPriority w:val="99"/>
    <w:unhideWhenUsed/>
    <w:qFormat/>
    <w:rsid w:val="00EB7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7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FA"/>
    <w:rPr>
      <w:rFonts w:ascii="Calibri" w:eastAsia="Calibri" w:hAnsi="Calibri" w:cs="Calibri"/>
    </w:rPr>
  </w:style>
  <w:style w:type="character" w:customStyle="1" w:styleId="HeaderChar1">
    <w:name w:val="Header Char1"/>
    <w:basedOn w:val="DefaultParagraphFont"/>
    <w:rsid w:val="00415060"/>
    <w:rPr>
      <w:rFonts w:ascii="Times New Roman" w:eastAsia="Calibri" w:hAnsi="Times New Roman" w:cs="Times New Roman"/>
    </w:rPr>
  </w:style>
  <w:style w:type="table" w:styleId="TableGrid">
    <w:name w:val="Table Grid"/>
    <w:basedOn w:val="TableNormal"/>
    <w:uiPriority w:val="59"/>
    <w:rsid w:val="00A11F84"/>
    <w:pPr>
      <w:widowControl/>
      <w:autoSpaceDE/>
      <w:autoSpaceDN/>
    </w:pPr>
    <w:rPr>
      <w:rFonts w:eastAsia="Times New Roman"/>
      <w:lang w:val="en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5407"/>
    <w:pPr>
      <w:widowControl/>
      <w:autoSpaceDE/>
      <w:autoSpaceDN/>
    </w:pPr>
    <w:rPr>
      <w:rFonts w:eastAsia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C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440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2289" w:right="175" w:hanging="213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525" w:hanging="425"/>
    </w:pPr>
  </w:style>
  <w:style w:type="paragraph" w:customStyle="1" w:styleId="TableParagraph">
    <w:name w:val="Table Paragraph"/>
    <w:basedOn w:val="Normal"/>
    <w:uiPriority w:val="1"/>
    <w:qFormat/>
    <w:pPr>
      <w:spacing w:before="49"/>
    </w:pPr>
  </w:style>
  <w:style w:type="paragraph" w:styleId="Header">
    <w:name w:val="header"/>
    <w:basedOn w:val="Normal"/>
    <w:link w:val="HeaderChar"/>
    <w:uiPriority w:val="99"/>
    <w:unhideWhenUsed/>
    <w:qFormat/>
    <w:rsid w:val="00EB7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B7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FA"/>
    <w:rPr>
      <w:rFonts w:ascii="Calibri" w:eastAsia="Calibri" w:hAnsi="Calibri" w:cs="Calibri"/>
    </w:rPr>
  </w:style>
  <w:style w:type="character" w:customStyle="1" w:styleId="HeaderChar1">
    <w:name w:val="Header Char1"/>
    <w:basedOn w:val="DefaultParagraphFont"/>
    <w:rsid w:val="00415060"/>
    <w:rPr>
      <w:rFonts w:ascii="Times New Roman" w:eastAsia="Calibri" w:hAnsi="Times New Roman" w:cs="Times New Roman"/>
    </w:rPr>
  </w:style>
  <w:style w:type="table" w:styleId="TableGrid">
    <w:name w:val="Table Grid"/>
    <w:basedOn w:val="TableNormal"/>
    <w:uiPriority w:val="59"/>
    <w:rsid w:val="00A11F84"/>
    <w:pPr>
      <w:widowControl/>
      <w:autoSpaceDE/>
      <w:autoSpaceDN/>
    </w:pPr>
    <w:rPr>
      <w:rFonts w:eastAsia="Times New Roman"/>
      <w:lang w:val="en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95407"/>
    <w:pPr>
      <w:widowControl/>
      <w:autoSpaceDE/>
      <w:autoSpaceDN/>
    </w:pPr>
    <w:rPr>
      <w:rFonts w:eastAsia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0C6A-0F12-470B-B761-CB57096A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Dekic</dc:creator>
  <cp:lastModifiedBy>Milan</cp:lastModifiedBy>
  <cp:revision>2</cp:revision>
  <dcterms:created xsi:type="dcterms:W3CDTF">2024-02-22T07:30:00Z</dcterms:created>
  <dcterms:modified xsi:type="dcterms:W3CDTF">2024-02-22T07:30:00Z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2023-11-28T00:00:00Z</vt:filetime>
  </property>
  <property fmtid="{D5CDD505-2E9C-101B-9397-08002B2CF9AE}" pid="5" name="Producer">
    <vt:lpwstr>Samsung Electronics</vt:lpwstr>
  </property>
</Properties>
</file>